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13E1F" w14:textId="01378539" w:rsidR="00042F0F" w:rsidRPr="00BC64C5" w:rsidRDefault="00BC64C5" w:rsidP="00EA640B">
      <w:pPr>
        <w:spacing w:after="0" w:line="240" w:lineRule="auto"/>
        <w:rPr>
          <w:rFonts w:ascii="Calibri" w:eastAsia="Calibri" w:hAnsi="Calibri" w:cs="Times New Roman"/>
          <w:b/>
          <w:i/>
          <w:iCs/>
        </w:rPr>
      </w:pPr>
      <w:r w:rsidRPr="00BC64C5">
        <w:rPr>
          <w:rFonts w:ascii="Calibri" w:eastAsia="Calibri" w:hAnsi="Calibri" w:cs="Times New Roman"/>
          <w:b/>
          <w:i/>
          <w:iCs/>
        </w:rPr>
        <w:t xml:space="preserve">Joint Land Use Studies to support our civilian and military communities  </w:t>
      </w:r>
    </w:p>
    <w:p w14:paraId="61C90972" w14:textId="77777777" w:rsidR="00042F0F" w:rsidRDefault="00042F0F" w:rsidP="00EA640B">
      <w:pPr>
        <w:spacing w:after="0" w:line="240" w:lineRule="auto"/>
        <w:rPr>
          <w:rFonts w:ascii="Calibri" w:eastAsia="Calibri" w:hAnsi="Calibri" w:cs="Times New Roman"/>
          <w:iCs/>
        </w:rPr>
      </w:pPr>
    </w:p>
    <w:p w14:paraId="3CF7B576" w14:textId="2B46681E" w:rsidR="00ED5E13" w:rsidRDefault="003718B4" w:rsidP="00EA640B">
      <w:pPr>
        <w:spacing w:after="0" w:line="240" w:lineRule="auto"/>
        <w:rPr>
          <w:rFonts w:ascii="Calibri" w:eastAsia="Calibri" w:hAnsi="Calibri" w:cs="Times New Roman"/>
          <w:iCs/>
        </w:rPr>
      </w:pPr>
      <w:r>
        <w:rPr>
          <w:rFonts w:ascii="Calibri" w:eastAsia="Calibri" w:hAnsi="Calibri" w:cs="Times New Roman"/>
          <w:iCs/>
        </w:rPr>
        <w:t>T</w:t>
      </w:r>
      <w:r w:rsidR="00497B81">
        <w:rPr>
          <w:rFonts w:ascii="Calibri" w:eastAsia="Calibri" w:hAnsi="Calibri" w:cs="Times New Roman"/>
          <w:iCs/>
        </w:rPr>
        <w:t>he Naval Construction Battalion Center (NCBC)</w:t>
      </w:r>
      <w:r w:rsidR="00497B81" w:rsidRPr="00CE33A1">
        <w:rPr>
          <w:rFonts w:ascii="Calibri" w:eastAsia="Calibri" w:hAnsi="Calibri" w:cs="Times New Roman"/>
          <w:iCs/>
        </w:rPr>
        <w:t xml:space="preserve"> </w:t>
      </w:r>
      <w:r w:rsidR="00DE00F7" w:rsidRPr="00CE33A1">
        <w:rPr>
          <w:rFonts w:ascii="Calibri" w:eastAsia="Calibri" w:hAnsi="Calibri" w:cs="Times New Roman"/>
          <w:iCs/>
        </w:rPr>
        <w:t>maintains</w:t>
      </w:r>
      <w:r w:rsidR="00472436">
        <w:rPr>
          <w:rFonts w:ascii="Calibri" w:eastAsia="Calibri" w:hAnsi="Calibri" w:cs="Times New Roman"/>
          <w:iCs/>
        </w:rPr>
        <w:t xml:space="preserve"> and operates facilities and provides services and materials in support of equipping, training and mobilizing Naval Construction Force units, </w:t>
      </w:r>
      <w:r w:rsidR="00497B81">
        <w:rPr>
          <w:rFonts w:ascii="Calibri" w:eastAsia="Calibri" w:hAnsi="Calibri" w:cs="Times New Roman"/>
          <w:iCs/>
        </w:rPr>
        <w:t xml:space="preserve">with </w:t>
      </w:r>
      <w:r w:rsidR="00437D9F" w:rsidRPr="00CE33A1">
        <w:rPr>
          <w:rFonts w:ascii="Calibri" w:eastAsia="Calibri" w:hAnsi="Calibri" w:cs="Times New Roman"/>
          <w:iCs/>
        </w:rPr>
        <w:t>1,</w:t>
      </w:r>
      <w:r w:rsidR="002E0F5C">
        <w:rPr>
          <w:rFonts w:ascii="Calibri" w:eastAsia="Calibri" w:hAnsi="Calibri" w:cs="Times New Roman"/>
          <w:iCs/>
        </w:rPr>
        <w:t>098</w:t>
      </w:r>
      <w:r w:rsidR="00437D9F" w:rsidRPr="00CE33A1">
        <w:rPr>
          <w:rFonts w:ascii="Calibri" w:eastAsia="Calibri" w:hAnsi="Calibri" w:cs="Times New Roman"/>
          <w:iCs/>
        </w:rPr>
        <w:t xml:space="preserve"> acres of </w:t>
      </w:r>
      <w:r w:rsidR="00DE00F7" w:rsidRPr="00CE33A1">
        <w:rPr>
          <w:rFonts w:ascii="Calibri" w:eastAsia="Calibri" w:hAnsi="Calibri" w:cs="Times New Roman"/>
          <w:iCs/>
        </w:rPr>
        <w:t xml:space="preserve">property located </w:t>
      </w:r>
      <w:r w:rsidR="00437D9F" w:rsidRPr="00CE33A1">
        <w:rPr>
          <w:rFonts w:ascii="Calibri" w:eastAsia="Calibri" w:hAnsi="Calibri" w:cs="Times New Roman"/>
          <w:iCs/>
        </w:rPr>
        <w:t xml:space="preserve">in the City of </w:t>
      </w:r>
      <w:r w:rsidR="00472436">
        <w:rPr>
          <w:rFonts w:ascii="Calibri" w:eastAsia="Calibri" w:hAnsi="Calibri" w:cs="Times New Roman"/>
          <w:iCs/>
        </w:rPr>
        <w:t>Gulfport</w:t>
      </w:r>
      <w:r w:rsidR="00437D9F" w:rsidRPr="00CE33A1">
        <w:rPr>
          <w:rFonts w:ascii="Calibri" w:eastAsia="Calibri" w:hAnsi="Calibri" w:cs="Times New Roman"/>
          <w:iCs/>
        </w:rPr>
        <w:t xml:space="preserve">, Mississippi, </w:t>
      </w:r>
      <w:r w:rsidR="00876062">
        <w:rPr>
          <w:rFonts w:ascii="Calibri" w:eastAsia="Calibri" w:hAnsi="Calibri" w:cs="Times New Roman"/>
          <w:iCs/>
        </w:rPr>
        <w:t>forty-five tenants</w:t>
      </w:r>
      <w:r w:rsidR="00497B81">
        <w:rPr>
          <w:rFonts w:ascii="Calibri" w:eastAsia="Calibri" w:hAnsi="Calibri" w:cs="Times New Roman"/>
          <w:iCs/>
        </w:rPr>
        <w:t>,</w:t>
      </w:r>
      <w:r w:rsidR="00876062">
        <w:rPr>
          <w:rFonts w:ascii="Calibri" w:eastAsia="Calibri" w:hAnsi="Calibri" w:cs="Times New Roman"/>
          <w:iCs/>
        </w:rPr>
        <w:t xml:space="preserve"> five significant educational missions</w:t>
      </w:r>
      <w:r w:rsidR="00EA640B" w:rsidRPr="00CE33A1">
        <w:rPr>
          <w:rFonts w:ascii="Calibri" w:eastAsia="Calibri" w:hAnsi="Calibri" w:cs="Times New Roman"/>
          <w:iCs/>
        </w:rPr>
        <w:t xml:space="preserve">, and </w:t>
      </w:r>
      <w:r w:rsidR="00497B81">
        <w:rPr>
          <w:rFonts w:ascii="Calibri" w:eastAsia="Calibri" w:hAnsi="Calibri" w:cs="Times New Roman"/>
          <w:iCs/>
        </w:rPr>
        <w:t xml:space="preserve">special </w:t>
      </w:r>
      <w:r w:rsidR="000B21B6">
        <w:rPr>
          <w:rFonts w:ascii="Calibri" w:eastAsia="Calibri" w:hAnsi="Calibri" w:cs="Times New Roman"/>
          <w:iCs/>
        </w:rPr>
        <w:t xml:space="preserve">areas, </w:t>
      </w:r>
      <w:r w:rsidR="00BC64C5">
        <w:rPr>
          <w:rFonts w:ascii="Calibri" w:eastAsia="Calibri" w:hAnsi="Calibri" w:cs="Times New Roman"/>
          <w:iCs/>
        </w:rPr>
        <w:t>which</w:t>
      </w:r>
      <w:r w:rsidR="00C83457">
        <w:rPr>
          <w:rFonts w:ascii="Calibri" w:eastAsia="Calibri" w:hAnsi="Calibri" w:cs="Times New Roman"/>
          <w:iCs/>
        </w:rPr>
        <w:t xml:space="preserve"> include</w:t>
      </w:r>
      <w:r w:rsidR="00BC64C5">
        <w:rPr>
          <w:rFonts w:ascii="Calibri" w:eastAsia="Calibri" w:hAnsi="Calibri" w:cs="Times New Roman"/>
          <w:iCs/>
        </w:rPr>
        <w:t>s</w:t>
      </w:r>
      <w:r w:rsidR="00C83457">
        <w:rPr>
          <w:rFonts w:ascii="Calibri" w:eastAsia="Calibri" w:hAnsi="Calibri" w:cs="Times New Roman"/>
          <w:iCs/>
        </w:rPr>
        <w:t xml:space="preserve"> </w:t>
      </w:r>
      <w:r w:rsidR="000B21B6">
        <w:rPr>
          <w:rFonts w:ascii="Calibri" w:eastAsia="Calibri" w:hAnsi="Calibri" w:cs="Times New Roman"/>
          <w:iCs/>
        </w:rPr>
        <w:t>Camp Keller Small Arms Range in Woolmarket, Stennis Space Center, Stennis Airport</w:t>
      </w:r>
      <w:r w:rsidR="00C83457">
        <w:rPr>
          <w:rFonts w:ascii="Calibri" w:eastAsia="Calibri" w:hAnsi="Calibri" w:cs="Times New Roman"/>
          <w:iCs/>
        </w:rPr>
        <w:t xml:space="preserve">, </w:t>
      </w:r>
      <w:r w:rsidR="000B21B6">
        <w:rPr>
          <w:rFonts w:ascii="Calibri" w:eastAsia="Calibri" w:hAnsi="Calibri" w:cs="Times New Roman"/>
          <w:iCs/>
        </w:rPr>
        <w:t xml:space="preserve"> and the Western Maneuver Area in Hancock County and the lay berth facility in the Port of Gulfport</w:t>
      </w:r>
      <w:r>
        <w:rPr>
          <w:rFonts w:ascii="Calibri" w:eastAsia="Calibri" w:hAnsi="Calibri" w:cs="Times New Roman"/>
          <w:iCs/>
        </w:rPr>
        <w:t xml:space="preserve">.  </w:t>
      </w:r>
      <w:r>
        <w:rPr>
          <w:rFonts w:ascii="Calibri" w:eastAsia="Calibri" w:hAnsi="Calibri" w:cs="Times New Roman"/>
          <w:iCs/>
        </w:rPr>
        <w:t xml:space="preserve">NCBC Gulfport </w:t>
      </w:r>
      <w:r>
        <w:rPr>
          <w:rFonts w:ascii="Calibri" w:eastAsia="Calibri" w:hAnsi="Calibri" w:cs="Times New Roman"/>
          <w:iCs/>
        </w:rPr>
        <w:t>has</w:t>
      </w:r>
      <w:r>
        <w:rPr>
          <w:rFonts w:ascii="Calibri" w:eastAsia="Calibri" w:hAnsi="Calibri" w:cs="Times New Roman"/>
          <w:iCs/>
        </w:rPr>
        <w:t xml:space="preserve"> 6,000 employees and a payroll of $245 million</w:t>
      </w:r>
      <w:r>
        <w:rPr>
          <w:rFonts w:ascii="Calibri" w:eastAsia="Calibri" w:hAnsi="Calibri" w:cs="Times New Roman"/>
          <w:iCs/>
        </w:rPr>
        <w:t>.</w:t>
      </w:r>
    </w:p>
    <w:p w14:paraId="2D98A9C9" w14:textId="77777777" w:rsidR="003718B4" w:rsidRDefault="003718B4" w:rsidP="003718B4">
      <w:pPr>
        <w:spacing w:after="0" w:line="240" w:lineRule="auto"/>
        <w:rPr>
          <w:rFonts w:ascii="Calibri" w:eastAsia="Calibri" w:hAnsi="Calibri" w:cs="Times New Roman"/>
          <w:iCs/>
        </w:rPr>
      </w:pPr>
    </w:p>
    <w:p w14:paraId="62B3FA5D" w14:textId="60407252" w:rsidR="003718B4" w:rsidRDefault="003718B4" w:rsidP="003718B4">
      <w:pPr>
        <w:spacing w:after="0" w:line="240" w:lineRule="auto"/>
        <w:rPr>
          <w:rFonts w:ascii="Calibri" w:eastAsia="Calibri" w:hAnsi="Calibri" w:cs="Times New Roman"/>
          <w:iCs/>
        </w:rPr>
      </w:pPr>
      <w:r>
        <w:rPr>
          <w:rFonts w:ascii="Calibri" w:eastAsia="Calibri" w:hAnsi="Calibri" w:cs="Times New Roman"/>
          <w:iCs/>
        </w:rPr>
        <w:t>Keesler Air Force Base (KAFB) maintains 1,784 acres of mission critical facilities, infrastructure, and property located in the City of Biloxi, Mississippi, is a chief hub of education for the Air Force, and is home to the 81</w:t>
      </w:r>
      <w:r>
        <w:rPr>
          <w:rFonts w:ascii="Calibri" w:eastAsia="Calibri" w:hAnsi="Calibri" w:cs="Times New Roman"/>
          <w:iCs/>
          <w:vertAlign w:val="superscript"/>
        </w:rPr>
        <w:t>st</w:t>
      </w:r>
      <w:r>
        <w:rPr>
          <w:rFonts w:ascii="Calibri" w:eastAsia="Calibri" w:hAnsi="Calibri" w:cs="Times New Roman"/>
          <w:iCs/>
        </w:rPr>
        <w:t xml:space="preserve"> Training Group, 81</w:t>
      </w:r>
      <w:r>
        <w:rPr>
          <w:rFonts w:ascii="Calibri" w:eastAsia="Calibri" w:hAnsi="Calibri" w:cs="Times New Roman"/>
          <w:iCs/>
          <w:vertAlign w:val="superscript"/>
        </w:rPr>
        <w:t>st</w:t>
      </w:r>
      <w:r>
        <w:rPr>
          <w:rFonts w:ascii="Calibri" w:eastAsia="Calibri" w:hAnsi="Calibri" w:cs="Times New Roman"/>
          <w:iCs/>
        </w:rPr>
        <w:t xml:space="preserve"> Medical Group and 81</w:t>
      </w:r>
      <w:r>
        <w:rPr>
          <w:rFonts w:ascii="Calibri" w:eastAsia="Calibri" w:hAnsi="Calibri" w:cs="Times New Roman"/>
          <w:iCs/>
          <w:vertAlign w:val="superscript"/>
        </w:rPr>
        <w:t>st</w:t>
      </w:r>
      <w:r>
        <w:rPr>
          <w:rFonts w:ascii="Calibri" w:eastAsia="Calibri" w:hAnsi="Calibri" w:cs="Times New Roman"/>
          <w:iCs/>
        </w:rPr>
        <w:t xml:space="preserve"> Mission Support Group</w:t>
      </w:r>
      <w:r>
        <w:rPr>
          <w:rFonts w:ascii="Calibri" w:eastAsia="Calibri" w:hAnsi="Calibri" w:cs="Times New Roman"/>
          <w:iCs/>
        </w:rPr>
        <w:t xml:space="preserve">  E</w:t>
      </w:r>
      <w:r>
        <w:rPr>
          <w:rFonts w:ascii="Calibri" w:eastAsia="Calibri" w:hAnsi="Calibri" w:cs="Times New Roman"/>
          <w:iCs/>
        </w:rPr>
        <w:t>stablished in 1941, KAFB has over 11,000 active duty/civilian personnel and annually trains nearly 30,000 airmen, reservists, joint service members international students and civilians, and actively supports the Gulf Coast communities over 100,000 volunteers hours annually, working with the schools and public</w:t>
      </w:r>
      <w:r>
        <w:rPr>
          <w:rFonts w:ascii="Calibri" w:eastAsia="Calibri" w:hAnsi="Calibri" w:cs="Times New Roman"/>
          <w:iCs/>
        </w:rPr>
        <w:t>.</w:t>
      </w:r>
      <w:r>
        <w:rPr>
          <w:rFonts w:ascii="Calibri" w:eastAsia="Calibri" w:hAnsi="Calibri" w:cs="Times New Roman"/>
          <w:iCs/>
        </w:rPr>
        <w:t xml:space="preserve"> </w:t>
      </w:r>
      <w:r w:rsidR="00042F0F">
        <w:rPr>
          <w:rFonts w:ascii="Calibri" w:eastAsia="Calibri" w:hAnsi="Calibri" w:cs="Times New Roman"/>
          <w:iCs/>
        </w:rPr>
        <w:t xml:space="preserve">  </w:t>
      </w:r>
      <w:r w:rsidR="00110B79">
        <w:rPr>
          <w:rFonts w:ascii="Calibri" w:eastAsia="Calibri" w:hAnsi="Calibri" w:cs="Times New Roman"/>
          <w:iCs/>
        </w:rPr>
        <w:t xml:space="preserve">The total annual economic impact of </w:t>
      </w:r>
      <w:r w:rsidR="00110B79">
        <w:rPr>
          <w:rFonts w:ascii="Calibri" w:eastAsia="Calibri" w:hAnsi="Calibri" w:cs="Times New Roman"/>
          <w:iCs/>
        </w:rPr>
        <w:t xml:space="preserve">these </w:t>
      </w:r>
      <w:r w:rsidR="00110B79">
        <w:rPr>
          <w:rFonts w:ascii="Calibri" w:eastAsia="Calibri" w:hAnsi="Calibri" w:cs="Times New Roman"/>
          <w:iCs/>
        </w:rPr>
        <w:t>military bases to the regional economy is over $2 billion.</w:t>
      </w:r>
    </w:p>
    <w:p w14:paraId="47C413F8" w14:textId="77777777" w:rsidR="00ED5E13" w:rsidRDefault="00ED5E13" w:rsidP="00EA640B">
      <w:pPr>
        <w:spacing w:after="0" w:line="240" w:lineRule="auto"/>
        <w:rPr>
          <w:rFonts w:ascii="Calibri" w:eastAsia="Calibri" w:hAnsi="Calibri" w:cs="Times New Roman"/>
          <w:iCs/>
        </w:rPr>
      </w:pPr>
    </w:p>
    <w:p w14:paraId="4FA271AB" w14:textId="7C0ADC09" w:rsidR="00042F0F" w:rsidRDefault="00042F0F" w:rsidP="003718B4">
      <w:pPr>
        <w:spacing w:after="0" w:line="240" w:lineRule="auto"/>
        <w:rPr>
          <w:rFonts w:ascii="Calibri" w:eastAsia="Calibri" w:hAnsi="Calibri" w:cs="Times New Roman"/>
          <w:iCs/>
        </w:rPr>
      </w:pPr>
      <w:r>
        <w:rPr>
          <w:rFonts w:ascii="Calibri" w:eastAsia="Calibri" w:hAnsi="Calibri" w:cs="Times New Roman"/>
          <w:iCs/>
        </w:rPr>
        <w:t>As many military bases across the country have experienced</w:t>
      </w:r>
      <w:r w:rsidR="00BC64C5">
        <w:rPr>
          <w:rFonts w:ascii="Calibri" w:eastAsia="Calibri" w:hAnsi="Calibri" w:cs="Times New Roman"/>
          <w:iCs/>
        </w:rPr>
        <w:t>, the</w:t>
      </w:r>
      <w:r>
        <w:rPr>
          <w:rFonts w:ascii="Calibri" w:eastAsia="Calibri" w:hAnsi="Calibri" w:cs="Times New Roman"/>
          <w:iCs/>
        </w:rPr>
        <w:t xml:space="preserve"> urbanization of the land surrounding the bases can create compatibility</w:t>
      </w:r>
      <w:r w:rsidR="00E77632">
        <w:rPr>
          <w:rFonts w:ascii="Calibri" w:eastAsia="Calibri" w:hAnsi="Calibri" w:cs="Times New Roman"/>
          <w:iCs/>
        </w:rPr>
        <w:t xml:space="preserve"> issues. Many of these</w:t>
      </w:r>
      <w:r w:rsidR="00BC64C5">
        <w:rPr>
          <w:rFonts w:ascii="Calibri" w:eastAsia="Calibri" w:hAnsi="Calibri" w:cs="Times New Roman"/>
          <w:iCs/>
        </w:rPr>
        <w:t xml:space="preserve"> issues relate to the safety of civilians as the military performs its various mission</w:t>
      </w:r>
      <w:r w:rsidR="00E77632">
        <w:rPr>
          <w:rFonts w:ascii="Calibri" w:eastAsia="Calibri" w:hAnsi="Calibri" w:cs="Times New Roman"/>
          <w:iCs/>
        </w:rPr>
        <w:t>s</w:t>
      </w:r>
      <w:r w:rsidR="00BC64C5">
        <w:rPr>
          <w:rFonts w:ascii="Calibri" w:eastAsia="Calibri" w:hAnsi="Calibri" w:cs="Times New Roman"/>
          <w:iCs/>
        </w:rPr>
        <w:t xml:space="preserve"> </w:t>
      </w:r>
      <w:r w:rsidR="00E77632">
        <w:rPr>
          <w:rFonts w:ascii="Calibri" w:eastAsia="Calibri" w:hAnsi="Calibri" w:cs="Times New Roman"/>
          <w:iCs/>
        </w:rPr>
        <w:t xml:space="preserve">on the land, sea and air. </w:t>
      </w:r>
      <w:r w:rsidR="00BC64C5">
        <w:rPr>
          <w:rFonts w:ascii="Calibri" w:eastAsia="Calibri" w:hAnsi="Calibri" w:cs="Times New Roman"/>
          <w:iCs/>
        </w:rPr>
        <w:t>These issues can be mitigated by communication, education and planning</w:t>
      </w:r>
      <w:r w:rsidR="00E77632">
        <w:rPr>
          <w:rFonts w:ascii="Calibri" w:eastAsia="Calibri" w:hAnsi="Calibri" w:cs="Times New Roman"/>
          <w:iCs/>
        </w:rPr>
        <w:t xml:space="preserve">, in a collaborative process </w:t>
      </w:r>
      <w:r w:rsidR="00BC64C5">
        <w:rPr>
          <w:rFonts w:ascii="Calibri" w:eastAsia="Calibri" w:hAnsi="Calibri" w:cs="Times New Roman"/>
          <w:iCs/>
        </w:rPr>
        <w:t>that involves the local jurisdictions</w:t>
      </w:r>
      <w:r w:rsidR="00E77632">
        <w:rPr>
          <w:rFonts w:ascii="Calibri" w:eastAsia="Calibri" w:hAnsi="Calibri" w:cs="Times New Roman"/>
          <w:iCs/>
        </w:rPr>
        <w:t xml:space="preserve">, the </w:t>
      </w:r>
      <w:r w:rsidR="00BC64C5">
        <w:rPr>
          <w:rFonts w:ascii="Calibri" w:eastAsia="Calibri" w:hAnsi="Calibri" w:cs="Times New Roman"/>
          <w:iCs/>
        </w:rPr>
        <w:t xml:space="preserve">military </w:t>
      </w:r>
      <w:r w:rsidR="00BC64C5" w:rsidRPr="00E77632">
        <w:rPr>
          <w:rFonts w:ascii="Calibri" w:eastAsia="Calibri" w:hAnsi="Calibri" w:cs="Times New Roman"/>
          <w:i/>
          <w:iCs/>
        </w:rPr>
        <w:t>and</w:t>
      </w:r>
      <w:r w:rsidR="00BC64C5">
        <w:rPr>
          <w:rFonts w:ascii="Calibri" w:eastAsia="Calibri" w:hAnsi="Calibri" w:cs="Times New Roman"/>
          <w:iCs/>
        </w:rPr>
        <w:t xml:space="preserve"> key stakeholders, in particular the people that live, work and play in proximity to </w:t>
      </w:r>
      <w:r w:rsidR="00110B79">
        <w:rPr>
          <w:rFonts w:ascii="Calibri" w:eastAsia="Calibri" w:hAnsi="Calibri" w:cs="Times New Roman"/>
          <w:iCs/>
        </w:rPr>
        <w:t>military</w:t>
      </w:r>
      <w:r w:rsidR="00BC64C5">
        <w:rPr>
          <w:rFonts w:ascii="Calibri" w:eastAsia="Calibri" w:hAnsi="Calibri" w:cs="Times New Roman"/>
          <w:iCs/>
        </w:rPr>
        <w:t xml:space="preserve"> operations.  </w:t>
      </w:r>
    </w:p>
    <w:p w14:paraId="74D3B21A" w14:textId="77777777" w:rsidR="00042F0F" w:rsidRDefault="00042F0F" w:rsidP="003718B4">
      <w:pPr>
        <w:spacing w:after="0" w:line="240" w:lineRule="auto"/>
        <w:rPr>
          <w:rFonts w:ascii="Calibri" w:eastAsia="Calibri" w:hAnsi="Calibri" w:cs="Times New Roman"/>
          <w:iCs/>
        </w:rPr>
      </w:pPr>
    </w:p>
    <w:p w14:paraId="0AD10EA5" w14:textId="6E5B011F" w:rsidR="003718B4" w:rsidRDefault="00E77632" w:rsidP="003718B4">
      <w:pPr>
        <w:spacing w:after="0" w:line="240" w:lineRule="auto"/>
        <w:rPr>
          <w:rFonts w:ascii="Calibri" w:eastAsia="Calibri" w:hAnsi="Calibri" w:cs="Times New Roman"/>
          <w:iCs/>
        </w:rPr>
      </w:pPr>
      <w:r>
        <w:rPr>
          <w:rFonts w:ascii="Calibri" w:eastAsia="Calibri" w:hAnsi="Calibri" w:cs="Times New Roman"/>
          <w:iCs/>
        </w:rPr>
        <w:t xml:space="preserve">As </w:t>
      </w:r>
      <w:r w:rsidRPr="00CE33A1">
        <w:rPr>
          <w:rFonts w:ascii="Calibri" w:eastAsia="Calibri" w:hAnsi="Calibri" w:cs="Times New Roman"/>
          <w:iCs/>
        </w:rPr>
        <w:t xml:space="preserve">the cities of </w:t>
      </w:r>
      <w:r>
        <w:rPr>
          <w:rFonts w:ascii="Calibri" w:eastAsia="Calibri" w:hAnsi="Calibri" w:cs="Times New Roman"/>
          <w:iCs/>
        </w:rPr>
        <w:t>Biloxi, D’Iberville, Gulfport and Long Beach</w:t>
      </w:r>
      <w:r>
        <w:rPr>
          <w:rFonts w:ascii="Calibri" w:eastAsia="Calibri" w:hAnsi="Calibri" w:cs="Times New Roman"/>
          <w:iCs/>
        </w:rPr>
        <w:t xml:space="preserve"> and </w:t>
      </w:r>
      <w:r>
        <w:rPr>
          <w:rFonts w:ascii="Calibri" w:eastAsia="Calibri" w:hAnsi="Calibri" w:cs="Times New Roman"/>
          <w:iCs/>
        </w:rPr>
        <w:t>the counties of Harrison and Hancock</w:t>
      </w:r>
      <w:r>
        <w:rPr>
          <w:rFonts w:ascii="Calibri" w:eastAsia="Calibri" w:hAnsi="Calibri" w:cs="Times New Roman"/>
          <w:iCs/>
        </w:rPr>
        <w:t xml:space="preserve"> grow and develop, it is important to study if and how </w:t>
      </w:r>
      <w:r w:rsidR="00110B79">
        <w:rPr>
          <w:rFonts w:ascii="Calibri" w:eastAsia="Calibri" w:hAnsi="Calibri" w:cs="Times New Roman"/>
          <w:iCs/>
        </w:rPr>
        <w:t>compatibilities issues exist with</w:t>
      </w:r>
      <w:r>
        <w:rPr>
          <w:rFonts w:ascii="Calibri" w:eastAsia="Calibri" w:hAnsi="Calibri" w:cs="Times New Roman"/>
          <w:iCs/>
        </w:rPr>
        <w:t xml:space="preserve"> </w:t>
      </w:r>
      <w:r w:rsidR="00ED5E13">
        <w:rPr>
          <w:rFonts w:ascii="Calibri" w:eastAsia="Calibri" w:hAnsi="Calibri" w:cs="Times New Roman"/>
          <w:iCs/>
        </w:rPr>
        <w:t>NCBC</w:t>
      </w:r>
      <w:r w:rsidR="003718B4">
        <w:rPr>
          <w:rFonts w:ascii="Calibri" w:eastAsia="Calibri" w:hAnsi="Calibri" w:cs="Times New Roman"/>
          <w:iCs/>
        </w:rPr>
        <w:t xml:space="preserve"> and </w:t>
      </w:r>
      <w:r>
        <w:rPr>
          <w:rFonts w:ascii="Calibri" w:eastAsia="Calibri" w:hAnsi="Calibri" w:cs="Times New Roman"/>
          <w:iCs/>
        </w:rPr>
        <w:t>KAFB</w:t>
      </w:r>
      <w:r w:rsidR="003718B4">
        <w:rPr>
          <w:rFonts w:ascii="Calibri" w:eastAsia="Calibri" w:hAnsi="Calibri" w:cs="Times New Roman"/>
          <w:iCs/>
        </w:rPr>
        <w:t>.  T</w:t>
      </w:r>
      <w:r w:rsidR="003718B4">
        <w:rPr>
          <w:rFonts w:ascii="Calibri" w:eastAsia="Calibri" w:hAnsi="Calibri" w:cs="Times New Roman"/>
        </w:rPr>
        <w:t xml:space="preserve">he United States Department of Defense, Office of Economic Adjustment, is working with the </w:t>
      </w:r>
      <w:r w:rsidR="003718B4">
        <w:rPr>
          <w:rFonts w:ascii="Calibri" w:eastAsia="Calibri" w:hAnsi="Calibri" w:cs="Times New Roman"/>
        </w:rPr>
        <w:t>cities and counties,</w:t>
      </w:r>
      <w:r w:rsidR="003718B4">
        <w:rPr>
          <w:rFonts w:ascii="Calibri" w:eastAsia="Calibri" w:hAnsi="Calibri" w:cs="Times New Roman"/>
        </w:rPr>
        <w:t xml:space="preserve"> assisted by the Gulf Regional Planning Commission, to apply for funding to perform </w:t>
      </w:r>
      <w:r w:rsidR="003718B4">
        <w:rPr>
          <w:rFonts w:ascii="Calibri" w:eastAsia="Calibri" w:hAnsi="Calibri" w:cs="Times New Roman"/>
          <w:iCs/>
        </w:rPr>
        <w:t xml:space="preserve">a Joint Land Use Study (JLUS), a study that will promote compatible development patterns near </w:t>
      </w:r>
      <w:r w:rsidR="00110B79">
        <w:rPr>
          <w:rFonts w:ascii="Calibri" w:eastAsia="Calibri" w:hAnsi="Calibri" w:cs="Times New Roman"/>
          <w:iCs/>
        </w:rPr>
        <w:t>active military operations.  Recommendations to mitigate existing and potential issues may include an u</w:t>
      </w:r>
      <w:r w:rsidR="003718B4">
        <w:rPr>
          <w:rFonts w:ascii="Calibri" w:eastAsia="Calibri" w:hAnsi="Calibri" w:cs="Times New Roman"/>
          <w:iCs/>
        </w:rPr>
        <w:t>pdate local plans and supporting regulations</w:t>
      </w:r>
      <w:r w:rsidR="00110B79">
        <w:rPr>
          <w:rFonts w:ascii="Calibri" w:eastAsia="Calibri" w:hAnsi="Calibri" w:cs="Times New Roman"/>
          <w:iCs/>
        </w:rPr>
        <w:t xml:space="preserve">, infrastructure improvements and other strategies.  The studies will take from one to two years and there will be considerable public engagement throughout the study process.  </w:t>
      </w:r>
    </w:p>
    <w:p w14:paraId="1A16ECEF" w14:textId="17B31449" w:rsidR="0088254E" w:rsidRPr="002F0FEB" w:rsidRDefault="0088254E" w:rsidP="0088254E">
      <w:pPr>
        <w:widowControl w:val="0"/>
        <w:spacing w:after="0" w:line="240" w:lineRule="auto"/>
        <w:jc w:val="both"/>
        <w:rPr>
          <w:rFonts w:ascii="Calibri" w:eastAsia="Calibri" w:hAnsi="Calibri" w:cs="Times New Roman"/>
          <w:b/>
        </w:rPr>
      </w:pPr>
      <w:bookmarkStart w:id="0" w:name="_GoBack"/>
      <w:bookmarkEnd w:id="0"/>
    </w:p>
    <w:sectPr w:rsidR="0088254E" w:rsidRPr="002F0FEB" w:rsidSect="00C83457">
      <w:headerReference w:type="even" r:id="rId7"/>
      <w:headerReference w:type="default" r:id="rId8"/>
      <w:headerReference w:type="first" r:id="rId9"/>
      <w:pgSz w:w="12240" w:h="15840"/>
      <w:pgMar w:top="450" w:right="1440" w:bottom="360" w:left="1080" w:header="450" w:footer="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5CFAD" w14:textId="77777777" w:rsidR="00EF55AA" w:rsidRDefault="00EF55AA" w:rsidP="00BA2726">
      <w:pPr>
        <w:spacing w:after="0" w:line="240" w:lineRule="auto"/>
      </w:pPr>
      <w:r>
        <w:separator/>
      </w:r>
    </w:p>
  </w:endnote>
  <w:endnote w:type="continuationSeparator" w:id="0">
    <w:p w14:paraId="182654D2" w14:textId="77777777" w:rsidR="00EF55AA" w:rsidRDefault="00EF55AA" w:rsidP="00BA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77B3E" w14:textId="77777777" w:rsidR="00EF55AA" w:rsidRDefault="00EF55AA" w:rsidP="00BA2726">
      <w:pPr>
        <w:spacing w:after="0" w:line="240" w:lineRule="auto"/>
      </w:pPr>
      <w:r>
        <w:separator/>
      </w:r>
    </w:p>
  </w:footnote>
  <w:footnote w:type="continuationSeparator" w:id="0">
    <w:p w14:paraId="627DF44C" w14:textId="77777777" w:rsidR="00EF55AA" w:rsidRDefault="00EF55AA" w:rsidP="00BA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0C5F" w14:textId="10E604C3" w:rsidR="00BA2726" w:rsidRDefault="00BA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4232" w14:textId="63516C9A" w:rsidR="00BA2726" w:rsidRDefault="00BA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FEA2" w14:textId="2C27E0C1" w:rsidR="00BA2726" w:rsidRDefault="00BA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33BFB"/>
    <w:multiLevelType w:val="hybridMultilevel"/>
    <w:tmpl w:val="B90C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E4744"/>
    <w:multiLevelType w:val="hybridMultilevel"/>
    <w:tmpl w:val="FAD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02AF7"/>
    <w:multiLevelType w:val="hybridMultilevel"/>
    <w:tmpl w:val="1B4ECC3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78F80B7A"/>
    <w:multiLevelType w:val="hybridMultilevel"/>
    <w:tmpl w:val="FE828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EB"/>
    <w:rsid w:val="000020BA"/>
    <w:rsid w:val="00042F0F"/>
    <w:rsid w:val="000B21B6"/>
    <w:rsid w:val="000E5DA9"/>
    <w:rsid w:val="00110B79"/>
    <w:rsid w:val="001B096A"/>
    <w:rsid w:val="00205104"/>
    <w:rsid w:val="00250E2A"/>
    <w:rsid w:val="002E0F5C"/>
    <w:rsid w:val="002F0FEB"/>
    <w:rsid w:val="003718B4"/>
    <w:rsid w:val="00391075"/>
    <w:rsid w:val="003B2F01"/>
    <w:rsid w:val="00437D9F"/>
    <w:rsid w:val="00472436"/>
    <w:rsid w:val="00494987"/>
    <w:rsid w:val="00497B81"/>
    <w:rsid w:val="004E075F"/>
    <w:rsid w:val="0050204F"/>
    <w:rsid w:val="005421B2"/>
    <w:rsid w:val="00560040"/>
    <w:rsid w:val="006117CF"/>
    <w:rsid w:val="00617A4C"/>
    <w:rsid w:val="00632049"/>
    <w:rsid w:val="00672567"/>
    <w:rsid w:val="007A252E"/>
    <w:rsid w:val="007A4935"/>
    <w:rsid w:val="00837D4E"/>
    <w:rsid w:val="00844FDB"/>
    <w:rsid w:val="00863726"/>
    <w:rsid w:val="00876062"/>
    <w:rsid w:val="0088254E"/>
    <w:rsid w:val="00886922"/>
    <w:rsid w:val="008B0063"/>
    <w:rsid w:val="009E5874"/>
    <w:rsid w:val="00A14482"/>
    <w:rsid w:val="00BA2726"/>
    <w:rsid w:val="00BB5DB0"/>
    <w:rsid w:val="00BC64C5"/>
    <w:rsid w:val="00C409BD"/>
    <w:rsid w:val="00C83457"/>
    <w:rsid w:val="00C83BAD"/>
    <w:rsid w:val="00CE33A1"/>
    <w:rsid w:val="00DE00F7"/>
    <w:rsid w:val="00E77632"/>
    <w:rsid w:val="00EA640B"/>
    <w:rsid w:val="00ED5E13"/>
    <w:rsid w:val="00EF55AA"/>
    <w:rsid w:val="00F70E00"/>
    <w:rsid w:val="00F749AD"/>
    <w:rsid w:val="00F9476A"/>
    <w:rsid w:val="00FA0FAE"/>
    <w:rsid w:val="00FF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B41BFC"/>
  <w15:docId w15:val="{C0FEF63E-5CCF-45EE-8D0A-D02B6738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0FE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2F0FEB"/>
    <w:rPr>
      <w:rFonts w:ascii="Calibri" w:eastAsia="Calibri" w:hAnsi="Calibri" w:cs="Times New Roman"/>
    </w:rPr>
  </w:style>
  <w:style w:type="paragraph" w:styleId="Footer">
    <w:name w:val="footer"/>
    <w:basedOn w:val="Normal"/>
    <w:link w:val="FooterChar"/>
    <w:uiPriority w:val="99"/>
    <w:rsid w:val="002F0FE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F0FEB"/>
    <w:rPr>
      <w:rFonts w:ascii="Calibri" w:eastAsia="Calibri" w:hAnsi="Calibri" w:cs="Times New Roman"/>
    </w:rPr>
  </w:style>
  <w:style w:type="character" w:styleId="CommentReference">
    <w:name w:val="annotation reference"/>
    <w:basedOn w:val="DefaultParagraphFont"/>
    <w:uiPriority w:val="99"/>
    <w:semiHidden/>
    <w:unhideWhenUsed/>
    <w:rsid w:val="00617A4C"/>
    <w:rPr>
      <w:sz w:val="16"/>
      <w:szCs w:val="16"/>
    </w:rPr>
  </w:style>
  <w:style w:type="paragraph" w:styleId="CommentText">
    <w:name w:val="annotation text"/>
    <w:basedOn w:val="Normal"/>
    <w:link w:val="CommentTextChar"/>
    <w:uiPriority w:val="99"/>
    <w:semiHidden/>
    <w:unhideWhenUsed/>
    <w:rsid w:val="00617A4C"/>
    <w:pPr>
      <w:spacing w:line="240" w:lineRule="auto"/>
    </w:pPr>
    <w:rPr>
      <w:sz w:val="20"/>
      <w:szCs w:val="20"/>
    </w:rPr>
  </w:style>
  <w:style w:type="character" w:customStyle="1" w:styleId="CommentTextChar">
    <w:name w:val="Comment Text Char"/>
    <w:basedOn w:val="DefaultParagraphFont"/>
    <w:link w:val="CommentText"/>
    <w:uiPriority w:val="99"/>
    <w:semiHidden/>
    <w:rsid w:val="00617A4C"/>
    <w:rPr>
      <w:sz w:val="20"/>
      <w:szCs w:val="20"/>
    </w:rPr>
  </w:style>
  <w:style w:type="paragraph" w:styleId="CommentSubject">
    <w:name w:val="annotation subject"/>
    <w:basedOn w:val="CommentText"/>
    <w:next w:val="CommentText"/>
    <w:link w:val="CommentSubjectChar"/>
    <w:uiPriority w:val="99"/>
    <w:semiHidden/>
    <w:unhideWhenUsed/>
    <w:rsid w:val="00617A4C"/>
    <w:rPr>
      <w:b/>
      <w:bCs/>
    </w:rPr>
  </w:style>
  <w:style w:type="character" w:customStyle="1" w:styleId="CommentSubjectChar">
    <w:name w:val="Comment Subject Char"/>
    <w:basedOn w:val="CommentTextChar"/>
    <w:link w:val="CommentSubject"/>
    <w:uiPriority w:val="99"/>
    <w:semiHidden/>
    <w:rsid w:val="00617A4C"/>
    <w:rPr>
      <w:b/>
      <w:bCs/>
      <w:sz w:val="20"/>
      <w:szCs w:val="20"/>
    </w:rPr>
  </w:style>
  <w:style w:type="paragraph" w:styleId="BalloonText">
    <w:name w:val="Balloon Text"/>
    <w:basedOn w:val="Normal"/>
    <w:link w:val="BalloonTextChar"/>
    <w:uiPriority w:val="99"/>
    <w:semiHidden/>
    <w:unhideWhenUsed/>
    <w:rsid w:val="0061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A4C"/>
    <w:rPr>
      <w:rFonts w:ascii="Tahoma" w:hAnsi="Tahoma" w:cs="Tahoma"/>
      <w:sz w:val="16"/>
      <w:szCs w:val="16"/>
    </w:rPr>
  </w:style>
  <w:style w:type="paragraph" w:styleId="ListParagraph">
    <w:name w:val="List Paragraph"/>
    <w:basedOn w:val="Normal"/>
    <w:uiPriority w:val="34"/>
    <w:qFormat/>
    <w:rsid w:val="0039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Musil</dc:creator>
  <cp:lastModifiedBy>steveb@grpc.com</cp:lastModifiedBy>
  <cp:revision>3</cp:revision>
  <dcterms:created xsi:type="dcterms:W3CDTF">2015-07-02T18:33:00Z</dcterms:created>
  <dcterms:modified xsi:type="dcterms:W3CDTF">2015-07-02T22:24:00Z</dcterms:modified>
</cp:coreProperties>
</file>